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Style w:val="cat-Addressgrp-0rplc-0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   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    </w:t>
      </w:r>
      <w:r>
        <w:rPr>
          <w:rStyle w:val="cat-Dategrp-7rplc-1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М</w:t>
      </w:r>
      <w:r>
        <w:rPr>
          <w:rFonts w:ascii="Times New Roman CYR" w:eastAsia="Times New Roman CYR" w:hAnsi="Times New Roman CYR" w:cs="Times New Roman CYR"/>
        </w:rPr>
        <w:t>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</w:rPr>
        <w:t xml:space="preserve">   </w:t>
      </w:r>
      <w:r>
        <w:rPr>
          <w:rStyle w:val="cat-Addressgrp-1rplc-2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Style w:val="cat-FIOgrp-11rplc-3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>,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</w:rPr>
        <w:t>5-</w:t>
      </w:r>
      <w:r>
        <w:rPr>
          <w:rFonts w:ascii="Times New Roman CYR" w:eastAsia="Times New Roman CYR" w:hAnsi="Times New Roman CYR" w:cs="Times New Roman CYR"/>
          <w:b/>
          <w:bCs/>
        </w:rPr>
        <w:t>68</w:t>
      </w:r>
      <w:r>
        <w:rPr>
          <w:rFonts w:ascii="Times New Roman CYR" w:eastAsia="Times New Roman CYR" w:hAnsi="Times New Roman CYR" w:cs="Times New Roman CYR"/>
          <w:b/>
          <w:bCs/>
        </w:rPr>
        <w:t>0</w:t>
      </w:r>
      <w:r>
        <w:rPr>
          <w:rFonts w:ascii="Times New Roman CYR" w:eastAsia="Times New Roman CYR" w:hAnsi="Times New Roman CYR" w:cs="Times New Roman CYR"/>
          <w:b/>
          <w:bCs/>
        </w:rPr>
        <w:t>-2806</w:t>
      </w:r>
      <w:r>
        <w:rPr>
          <w:rFonts w:ascii="Times New Roman CYR" w:eastAsia="Times New Roman CYR" w:hAnsi="Times New Roman CYR" w:cs="Times New Roman CYR"/>
          <w:b/>
          <w:bCs/>
        </w:rPr>
        <w:t>/2026</w:t>
      </w:r>
      <w:r>
        <w:rPr>
          <w:rFonts w:ascii="Times New Roman CYR" w:eastAsia="Times New Roman CYR" w:hAnsi="Times New Roman CYR" w:cs="Times New Roman CYR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>Эккерт</w:t>
      </w:r>
      <w:r>
        <w:rPr>
          <w:rFonts w:ascii="Times New Roman CYR" w:eastAsia="Times New Roman CYR" w:hAnsi="Times New Roman CYR" w:cs="Times New Roman CYR"/>
          <w:b/>
          <w:bCs/>
        </w:rPr>
        <w:t xml:space="preserve"> </w:t>
      </w:r>
      <w:r>
        <w:rPr>
          <w:rStyle w:val="cat-UserDefinedgrp-22rplc-5"/>
          <w:rFonts w:ascii="Times New Roman CYR" w:eastAsia="Times New Roman CYR" w:hAnsi="Times New Roman CYR" w:cs="Times New Roman CYR"/>
          <w:b/>
          <w:bCs/>
        </w:rPr>
        <w:t>...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ExternalSystemDefinedgrp-21rplc-6"/>
          <w:rFonts w:ascii="Times New Roman CYR" w:eastAsia="Times New Roman CYR" w:hAnsi="Times New Roman CYR" w:cs="Times New Roman CYR"/>
        </w:rPr>
        <w:t>...</w:t>
      </w:r>
      <w:r>
        <w:rPr>
          <w:rStyle w:val="cat-PassportDatagrp-17rplc-7"/>
          <w:rFonts w:ascii="Times New Roman CYR" w:eastAsia="Times New Roman CYR" w:hAnsi="Times New Roman CYR" w:cs="Times New Roman CYR"/>
        </w:rPr>
        <w:t>паспортные данные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–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Style w:val="cat-Addressgrp-3rplc-8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 в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Style w:val="cat-Addressgrp-2rplc-9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, </w:t>
      </w:r>
      <w:r>
        <w:rPr>
          <w:rFonts w:ascii="Times New Roman CYR" w:eastAsia="Times New Roman CYR" w:hAnsi="Times New Roman CYR" w:cs="Times New Roman CYR"/>
        </w:rPr>
        <w:t xml:space="preserve">не </w:t>
      </w:r>
      <w:r>
        <w:rPr>
          <w:rFonts w:ascii="Times New Roman CYR" w:eastAsia="Times New Roman CYR" w:hAnsi="Times New Roman CYR" w:cs="Times New Roman CYR"/>
        </w:rPr>
        <w:t>работающей</w:t>
      </w:r>
      <w:r>
        <w:rPr>
          <w:rFonts w:ascii="Times New Roman CYR" w:eastAsia="Times New Roman CYR" w:hAnsi="Times New Roman CYR" w:cs="Times New Roman CYR"/>
        </w:rPr>
        <w:t>,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ранее привлекавшийся к административной ответственности</w:t>
      </w:r>
      <w:r>
        <w:rPr>
          <w:rFonts w:ascii="Times New Roman CYR" w:eastAsia="Times New Roman CYR" w:hAnsi="Times New Roman CYR" w:cs="Times New Roman CYR"/>
        </w:rPr>
        <w:t>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УСТАНОВИЛ</w:t>
      </w:r>
      <w:r>
        <w:rPr>
          <w:rFonts w:ascii="Times New Roman CYR" w:eastAsia="Times New Roman CYR" w:hAnsi="Times New Roman CYR" w:cs="Times New Roman CYR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          </w:t>
      </w:r>
      <w:r>
        <w:rPr>
          <w:rStyle w:val="cat-Dategrp-8rplc-10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 в </w:t>
      </w:r>
      <w:r>
        <w:rPr>
          <w:rStyle w:val="cat-Timegrp-18rplc-11"/>
          <w:rFonts w:ascii="Times New Roman CYR" w:eastAsia="Times New Roman CYR" w:hAnsi="Times New Roman CYR" w:cs="Times New Roman CYR"/>
        </w:rPr>
        <w:t>время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Style w:val="cat-FIOgrp-13rplc-12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>, проживающ</w:t>
      </w:r>
      <w:r>
        <w:rPr>
          <w:rFonts w:ascii="Times New Roman CYR" w:eastAsia="Times New Roman CYR" w:hAnsi="Times New Roman CYR" w:cs="Times New Roman CYR"/>
        </w:rPr>
        <w:t>ая</w:t>
      </w:r>
      <w:r>
        <w:rPr>
          <w:rFonts w:ascii="Times New Roman CYR" w:eastAsia="Times New Roman CYR" w:hAnsi="Times New Roman CYR" w:cs="Times New Roman CYR"/>
        </w:rPr>
        <w:t xml:space="preserve"> по адресу: </w:t>
      </w:r>
      <w:r>
        <w:rPr>
          <w:rStyle w:val="cat-Addressgrp-4rplc-13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, </w:t>
      </w:r>
      <w:r>
        <w:rPr>
          <w:rFonts w:ascii="Times New Roman CYR" w:eastAsia="Times New Roman CYR" w:hAnsi="Times New Roman CYR" w:cs="Times New Roman CYR"/>
        </w:rPr>
        <w:t>не уплатил</w:t>
      </w:r>
      <w:r>
        <w:rPr>
          <w:rFonts w:ascii="Times New Roman CYR" w:eastAsia="Times New Roman CYR" w:hAnsi="Times New Roman CYR" w:cs="Times New Roman CYR"/>
        </w:rPr>
        <w:t>а</w:t>
      </w:r>
      <w:r>
        <w:rPr>
          <w:rFonts w:ascii="Times New Roman CYR" w:eastAsia="Times New Roman CYR" w:hAnsi="Times New Roman CYR" w:cs="Times New Roman CYR"/>
        </w:rPr>
        <w:t xml:space="preserve">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</w:rPr>
        <w:t xml:space="preserve">нистративный штраф в размере </w:t>
      </w:r>
      <w:r>
        <w:rPr>
          <w:rStyle w:val="cat-Sumgrp-16rplc-14"/>
          <w:rFonts w:ascii="Times New Roman CYR" w:eastAsia="Times New Roman CYR" w:hAnsi="Times New Roman CYR" w:cs="Times New Roman CYR"/>
        </w:rPr>
        <w:t>сумма</w:t>
      </w:r>
      <w:r>
        <w:rPr>
          <w:rFonts w:ascii="Times New Roman CYR" w:eastAsia="Times New Roman CYR" w:hAnsi="Times New Roman CYR" w:cs="Times New Roman CYR"/>
        </w:rPr>
        <w:t>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</w:rPr>
        <w:t>18810086260000264624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от </w:t>
      </w:r>
      <w:r>
        <w:rPr>
          <w:rStyle w:val="cat-Dategrp-9rplc-15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>.</w:t>
      </w:r>
      <w:r>
        <w:rPr>
          <w:rFonts w:ascii="Times New Roman CYR" w:eastAsia="Times New Roman CYR" w:hAnsi="Times New Roman CYR" w:cs="Times New Roman CYR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Style w:val="cat-FIOgrp-13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правом на юридическую помощь защитника не воспользовалась, вину в совершении правонарушения признала, пояснив, что действительно не уплатила штраф в установленный законом срок, потому что забыла.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Заслушав лицо, привлекаемое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изучив и проанализировав письменные материалы дела, мировой судья установил следующее: 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Виновность </w:t>
      </w:r>
      <w:r>
        <w:rPr>
          <w:rStyle w:val="cat-FIOgrp-13rplc-17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</w:rPr>
        <w:t>исследованными судом</w:t>
      </w:r>
      <w:r>
        <w:rPr>
          <w:rFonts w:ascii="Times New Roman CYR" w:eastAsia="Times New Roman CYR" w:hAnsi="Times New Roman CYR" w:cs="Times New Roman CYR"/>
        </w:rPr>
        <w:t>:</w:t>
      </w:r>
      <w:r>
        <w:rPr>
          <w:rFonts w:ascii="Times New Roman CYR" w:eastAsia="Times New Roman CYR" w:hAnsi="Times New Roman CYR" w:cs="Times New Roman CYR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-протоколом об административном правонарушении от </w:t>
      </w:r>
      <w:r>
        <w:rPr>
          <w:rStyle w:val="cat-Dategrp-10rplc-18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-копией постановления по делу об административном правонарушении от </w:t>
      </w:r>
      <w:r>
        <w:rPr>
          <w:rStyle w:val="cat-Dategrp-9rplc-19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- </w:t>
      </w:r>
      <w:r>
        <w:rPr>
          <w:rFonts w:ascii="Times New Roman" w:eastAsia="Times New Roman" w:hAnsi="Times New Roman" w:cs="Times New Roman"/>
        </w:rPr>
        <w:t>реестром правонарушений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- </w:t>
      </w:r>
      <w:r>
        <w:rPr>
          <w:rFonts w:ascii="Times New Roman CYR" w:eastAsia="Times New Roman CYR" w:hAnsi="Times New Roman CYR" w:cs="Times New Roman CYR"/>
        </w:rPr>
        <w:t>выпиской из ГИС ГМП</w:t>
      </w:r>
      <w:r>
        <w:rPr>
          <w:rFonts w:ascii="Times New Roman CYR" w:eastAsia="Times New Roman CYR" w:hAnsi="Times New Roman CYR" w:cs="Times New Roman CYR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- карточкой </w:t>
      </w:r>
      <w:r>
        <w:rPr>
          <w:rFonts w:ascii="Times New Roman CYR" w:eastAsia="Times New Roman CYR" w:hAnsi="Times New Roman CYR" w:cs="Times New Roman CYR"/>
        </w:rPr>
        <w:t>операцией с водительским удостоверением</w:t>
      </w:r>
      <w:r>
        <w:rPr>
          <w:rFonts w:ascii="Times New Roman CYR" w:eastAsia="Times New Roman CYR" w:hAnsi="Times New Roman CYR" w:cs="Times New Roman CYR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Таким образом, вина </w:t>
      </w:r>
      <w:r>
        <w:rPr>
          <w:rStyle w:val="cat-FIOgrp-13rplc-20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и е</w:t>
      </w:r>
      <w:r>
        <w:rPr>
          <w:rFonts w:ascii="Times New Roman CYR" w:eastAsia="Times New Roman CYR" w:hAnsi="Times New Roman CYR" w:cs="Times New Roman CYR"/>
        </w:rPr>
        <w:t>е</w:t>
      </w:r>
      <w:r>
        <w:rPr>
          <w:rFonts w:ascii="Times New Roman CYR" w:eastAsia="Times New Roman CYR" w:hAnsi="Times New Roman CYR" w:cs="Times New Roman CYR"/>
        </w:rPr>
        <w:t xml:space="preserve"> действия по факту неуплаты </w:t>
      </w:r>
      <w:r>
        <w:rPr>
          <w:rFonts w:ascii="Times New Roman CYR" w:eastAsia="Times New Roman CYR" w:hAnsi="Times New Roman CYR" w:cs="Times New Roman CYR"/>
        </w:rPr>
        <w:t>штрафа в</w:t>
      </w:r>
      <w:r>
        <w:rPr>
          <w:rFonts w:ascii="Times New Roman CYR" w:eastAsia="Times New Roman CYR" w:hAnsi="Times New Roman CYR" w:cs="Times New Roman CYR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Действия </w:t>
      </w:r>
      <w:r>
        <w:rPr>
          <w:rStyle w:val="cat-FIOgrp-13rplc-21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мировой судья квалифицирует по ч.1 ст. 20.25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</w:rPr>
        <w:t>23.1, 29.5, 29.6, 29.10 КоАП РФ,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 xml:space="preserve">Признать </w:t>
      </w:r>
      <w:r>
        <w:rPr>
          <w:rFonts w:ascii="Times New Roman CYR" w:eastAsia="Times New Roman CYR" w:hAnsi="Times New Roman CYR" w:cs="Times New Roman CYR"/>
          <w:b/>
          <w:bCs/>
        </w:rPr>
        <w:t>Эккерт</w:t>
      </w:r>
      <w:r>
        <w:rPr>
          <w:rFonts w:ascii="Times New Roman CYR" w:eastAsia="Times New Roman CYR" w:hAnsi="Times New Roman CYR" w:cs="Times New Roman CYR"/>
          <w:b/>
          <w:bCs/>
        </w:rPr>
        <w:t xml:space="preserve"> </w:t>
      </w:r>
      <w:r>
        <w:rPr>
          <w:rStyle w:val="cat-UserDefinedgrp-23rplc-23"/>
          <w:rFonts w:ascii="Times New Roman CYR" w:eastAsia="Times New Roman CYR" w:hAnsi="Times New Roman CYR" w:cs="Times New Roman CYR"/>
          <w:b/>
          <w:bCs/>
        </w:rPr>
        <w:t>...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виновн</w:t>
      </w:r>
      <w:r>
        <w:rPr>
          <w:rFonts w:ascii="Times New Roman CYR" w:eastAsia="Times New Roman CYR" w:hAnsi="Times New Roman CYR" w:cs="Times New Roman CYR"/>
        </w:rPr>
        <w:t>ой</w:t>
      </w:r>
      <w:r>
        <w:rPr>
          <w:rFonts w:ascii="Times New Roman CYR" w:eastAsia="Times New Roman CYR" w:hAnsi="Times New Roman CYR" w:cs="Times New Roman CYR"/>
        </w:rPr>
        <w:t xml:space="preserve"> в </w:t>
      </w:r>
      <w:r>
        <w:rPr>
          <w:rFonts w:ascii="Times New Roman CYR" w:eastAsia="Times New Roman CYR" w:hAnsi="Times New Roman CYR" w:cs="Times New Roman CYR"/>
        </w:rPr>
        <w:t>совершении административного</w:t>
      </w:r>
      <w:r>
        <w:rPr>
          <w:rFonts w:ascii="Times New Roman CYR" w:eastAsia="Times New Roman CYR" w:hAnsi="Times New Roman CYR" w:cs="Times New Roman CYR"/>
        </w:rPr>
        <w:t xml:space="preserve"> правонарушения, предусмотренного ч.1 ст. 20.25 Кодекса РФ об административных правонарушениях, и </w:t>
      </w:r>
      <w:r>
        <w:rPr>
          <w:rFonts w:ascii="Times New Roman CYR" w:eastAsia="Times New Roman CYR" w:hAnsi="Times New Roman CYR" w:cs="Times New Roman CYR"/>
        </w:rPr>
        <w:t>назначить наказание</w:t>
      </w:r>
      <w:r>
        <w:rPr>
          <w:rFonts w:ascii="Times New Roman CYR" w:eastAsia="Times New Roman CYR" w:hAnsi="Times New Roman CYR" w:cs="Times New Roman CYR"/>
        </w:rPr>
        <w:t xml:space="preserve"> в виде админист</w:t>
      </w:r>
      <w:r>
        <w:rPr>
          <w:rFonts w:ascii="Times New Roman CYR" w:eastAsia="Times New Roman CYR" w:hAnsi="Times New Roman CYR" w:cs="Times New Roman CYR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</w:rPr>
        <w:t>трех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тысяч (3000</w:t>
      </w:r>
      <w:r>
        <w:rPr>
          <w:rFonts w:ascii="Times New Roman CYR" w:eastAsia="Times New Roman CYR" w:hAnsi="Times New Roman CYR" w:cs="Times New Roman CYR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</w:rPr>
        <w:t>районный суд</w:t>
      </w:r>
      <w:r>
        <w:rPr>
          <w:rFonts w:ascii="Times New Roman CYR" w:eastAsia="Times New Roman CYR" w:hAnsi="Times New Roman CYR" w:cs="Times New Roman CYR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</w:rPr>
        <w:t>дней</w:t>
      </w:r>
      <w:r>
        <w:rPr>
          <w:rFonts w:ascii="Times New Roman CYR" w:eastAsia="Times New Roman CYR" w:hAnsi="Times New Roman CYR" w:cs="Times New Roman CYR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Получатель: УФК по </w:t>
      </w:r>
      <w:r>
        <w:rPr>
          <w:rStyle w:val="cat-Addressgrp-5rplc-24"/>
          <w:rFonts w:ascii="Times New Roman CYR" w:eastAsia="Times New Roman CYR" w:hAnsi="Times New Roman CYR" w:cs="Times New Roman CYR"/>
        </w:rPr>
        <w:t>адрес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(Департамент административного обеспечения </w:t>
      </w:r>
      <w:r>
        <w:rPr>
          <w:rStyle w:val="cat-Addressgrp-1rplc-25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)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л/с 04872D08080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Счет (ЕКС): 40102810245370000007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Номер счета получателя: 03100643000000018700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Банк: </w:t>
      </w:r>
      <w:r>
        <w:rPr>
          <w:rFonts w:ascii="Times New Roman CYR" w:eastAsia="Times New Roman CYR" w:hAnsi="Times New Roman CYR" w:cs="Times New Roman CYR"/>
        </w:rPr>
        <w:t xml:space="preserve">ОКЦ № 8 Уральского ГУ Банка России//УФК по </w:t>
      </w:r>
      <w:r>
        <w:rPr>
          <w:rStyle w:val="cat-Addressgrp-6rplc-26"/>
          <w:rFonts w:ascii="Times New Roman CYR" w:eastAsia="Times New Roman CYR" w:hAnsi="Times New Roman CYR" w:cs="Times New Roman CYR"/>
        </w:rPr>
        <w:t>адрес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БИК 007162163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ИНН </w:t>
      </w:r>
      <w:r>
        <w:rPr>
          <w:rStyle w:val="cat-PhoneNumbergrp-19rplc-27"/>
          <w:rFonts w:ascii="Times New Roman CYR" w:eastAsia="Times New Roman CYR" w:hAnsi="Times New Roman CYR" w:cs="Times New Roman CYR"/>
        </w:rPr>
        <w:t>телефон</w:t>
      </w:r>
      <w:r>
        <w:rPr>
          <w:rFonts w:ascii="Times New Roman CYR" w:eastAsia="Times New Roman CYR" w:hAnsi="Times New Roman CYR" w:cs="Times New Roman CYR"/>
        </w:rPr>
        <w:t xml:space="preserve">, КПП </w:t>
      </w:r>
      <w:r>
        <w:rPr>
          <w:rStyle w:val="cat-PhoneNumbergrp-20rplc-28"/>
          <w:rFonts w:ascii="Times New Roman CYR" w:eastAsia="Times New Roman CYR" w:hAnsi="Times New Roman CYR" w:cs="Times New Roman CYR"/>
        </w:rPr>
        <w:t>телефон</w:t>
      </w:r>
      <w:r>
        <w:rPr>
          <w:rFonts w:ascii="Times New Roman CYR" w:eastAsia="Times New Roman CYR" w:hAnsi="Times New Roman CYR" w:cs="Times New Roman CYR"/>
        </w:rPr>
        <w:t>, ОКТМО – 71871000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</w:rPr>
        <w:t>0412365400805006802620184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Мировой судья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судебного участка № 1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Ханты-Мансийского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Style w:val="cat-FIOgrp-15rplc-29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   </w:t>
      </w:r>
    </w:p>
    <w:p>
      <w:pPr>
        <w:spacing w:before="0" w:after="0"/>
      </w:pPr>
    </w:p>
    <w:p>
      <w:pPr>
        <w:spacing w:before="0" w:after="0"/>
      </w:pPr>
      <w:r>
        <w:rPr>
          <w:rFonts w:ascii="Times New Roman CYR" w:eastAsia="Times New Roman CYR" w:hAnsi="Times New Roman CYR" w:cs="Times New Roman CYR"/>
        </w:rPr>
        <w:t>Копия верна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>Мировой судья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Style w:val="cat-FIOgrp-15rplc-30"/>
          <w:rFonts w:ascii="Times New Roman CYR" w:eastAsia="Times New Roman CYR" w:hAnsi="Times New Roman CYR" w:cs="Times New Roman CYR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2rplc-5">
    <w:name w:val="cat-UserDefined grp-22 rplc-5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7rplc-7">
    <w:name w:val="cat-PassportData grp-17 rplc-7"/>
    <w:basedOn w:val="DefaultParagraphFont"/>
  </w:style>
  <w:style w:type="character" w:customStyle="1" w:styleId="cat-Addressgrp-3rplc-8">
    <w:name w:val="cat-Address grp-3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Dategrp-8rplc-10">
    <w:name w:val="cat-Date grp-8 rplc-10"/>
    <w:basedOn w:val="DefaultParagraphFont"/>
  </w:style>
  <w:style w:type="character" w:customStyle="1" w:styleId="cat-Timegrp-18rplc-11">
    <w:name w:val="cat-Time grp-18 rplc-11"/>
    <w:basedOn w:val="DefaultParagraphFont"/>
  </w:style>
  <w:style w:type="character" w:customStyle="1" w:styleId="cat-FIOgrp-13rplc-12">
    <w:name w:val="cat-FIO grp-13 rplc-12"/>
    <w:basedOn w:val="DefaultParagraphFont"/>
  </w:style>
  <w:style w:type="character" w:customStyle="1" w:styleId="cat-Addressgrp-4rplc-13">
    <w:name w:val="cat-Address grp-4 rplc-13"/>
    <w:basedOn w:val="DefaultParagraphFont"/>
  </w:style>
  <w:style w:type="character" w:customStyle="1" w:styleId="cat-Sumgrp-16rplc-14">
    <w:name w:val="cat-Sum grp-16 rplc-14"/>
    <w:basedOn w:val="DefaultParagraphFont"/>
  </w:style>
  <w:style w:type="character" w:customStyle="1" w:styleId="cat-Dategrp-9rplc-15">
    <w:name w:val="cat-Date grp-9 rplc-15"/>
    <w:basedOn w:val="DefaultParagraphFont"/>
  </w:style>
  <w:style w:type="character" w:customStyle="1" w:styleId="cat-FIOgrp-13rplc-16">
    <w:name w:val="cat-FIO grp-13 rplc-16"/>
    <w:basedOn w:val="DefaultParagraphFont"/>
  </w:style>
  <w:style w:type="character" w:customStyle="1" w:styleId="cat-FIOgrp-13rplc-17">
    <w:name w:val="cat-FIO grp-13 rplc-17"/>
    <w:basedOn w:val="DefaultParagraphFont"/>
  </w:style>
  <w:style w:type="character" w:customStyle="1" w:styleId="cat-Dategrp-10rplc-18">
    <w:name w:val="cat-Date grp-10 rplc-18"/>
    <w:basedOn w:val="DefaultParagraphFont"/>
  </w:style>
  <w:style w:type="character" w:customStyle="1" w:styleId="cat-Dategrp-9rplc-19">
    <w:name w:val="cat-Date grp-9 rplc-19"/>
    <w:basedOn w:val="DefaultParagraphFont"/>
  </w:style>
  <w:style w:type="character" w:customStyle="1" w:styleId="cat-FIOgrp-13rplc-20">
    <w:name w:val="cat-FIO grp-13 rplc-20"/>
    <w:basedOn w:val="DefaultParagraphFont"/>
  </w:style>
  <w:style w:type="character" w:customStyle="1" w:styleId="cat-FIOgrp-13rplc-21">
    <w:name w:val="cat-FIO grp-13 rplc-21"/>
    <w:basedOn w:val="DefaultParagraphFont"/>
  </w:style>
  <w:style w:type="character" w:customStyle="1" w:styleId="cat-UserDefinedgrp-23rplc-23">
    <w:name w:val="cat-UserDefined grp-23 rplc-23"/>
    <w:basedOn w:val="DefaultParagraphFont"/>
  </w:style>
  <w:style w:type="character" w:customStyle="1" w:styleId="cat-Addressgrp-5rplc-24">
    <w:name w:val="cat-Address grp-5 rplc-24"/>
    <w:basedOn w:val="DefaultParagraphFont"/>
  </w:style>
  <w:style w:type="character" w:customStyle="1" w:styleId="cat-Addressgrp-1rplc-25">
    <w:name w:val="cat-Address grp-1 rplc-25"/>
    <w:basedOn w:val="DefaultParagraphFont"/>
  </w:style>
  <w:style w:type="character" w:customStyle="1" w:styleId="cat-Addressgrp-6rplc-26">
    <w:name w:val="cat-Address grp-6 rplc-26"/>
    <w:basedOn w:val="DefaultParagraphFont"/>
  </w:style>
  <w:style w:type="character" w:customStyle="1" w:styleId="cat-PhoneNumbergrp-19rplc-27">
    <w:name w:val="cat-PhoneNumber grp-19 rplc-27"/>
    <w:basedOn w:val="DefaultParagraphFont"/>
  </w:style>
  <w:style w:type="character" w:customStyle="1" w:styleId="cat-PhoneNumbergrp-20rplc-28">
    <w:name w:val="cat-PhoneNumber grp-20 rplc-28"/>
    <w:basedOn w:val="DefaultParagraphFont"/>
  </w:style>
  <w:style w:type="character" w:customStyle="1" w:styleId="cat-FIOgrp-15rplc-29">
    <w:name w:val="cat-FIO grp-15 rplc-29"/>
    <w:basedOn w:val="DefaultParagraphFont"/>
  </w:style>
  <w:style w:type="character" w:customStyle="1" w:styleId="cat-FIOgrp-15rplc-30">
    <w:name w:val="cat-FIO grp-15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